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99"/>
        <w:gridCol w:w="5500"/>
        <w:gridCol w:w="1973"/>
      </w:tblGrid>
      <w:tr w:rsidR="00904498" w:rsidRPr="00351BC7" w:rsidTr="00525475">
        <w:tc>
          <w:tcPr>
            <w:tcW w:w="1966" w:type="dxa"/>
          </w:tcPr>
          <w:p w:rsidR="00904498" w:rsidRPr="00351BC7" w:rsidRDefault="00904498" w:rsidP="00525475">
            <w:pPr>
              <w:pStyle w:val="AralkYok"/>
              <w:jc w:val="both"/>
              <w:outlineLvl w:val="0"/>
              <w:rPr>
                <w:rFonts w:ascii="Times New Roman" w:hAnsi="Times New Roman"/>
                <w:b/>
                <w:bCs/>
                <w:sz w:val="24"/>
                <w:lang w:val="tr-TR"/>
              </w:rPr>
            </w:pPr>
          </w:p>
        </w:tc>
        <w:tc>
          <w:tcPr>
            <w:tcW w:w="5939" w:type="dxa"/>
          </w:tcPr>
          <w:p w:rsidR="00904498" w:rsidRPr="00351BC7" w:rsidRDefault="00904498" w:rsidP="00525475">
            <w:pPr>
              <w:pStyle w:val="AralkYok"/>
              <w:jc w:val="center"/>
              <w:outlineLvl w:val="0"/>
              <w:rPr>
                <w:rFonts w:ascii="Times New Roman" w:hAnsi="Times New Roman"/>
                <w:b/>
                <w:bCs/>
                <w:sz w:val="24"/>
                <w:lang w:val="tr-TR"/>
              </w:rPr>
            </w:pPr>
          </w:p>
          <w:p w:rsidR="00904498" w:rsidRPr="00351BC7" w:rsidRDefault="00904498" w:rsidP="00525475">
            <w:pPr>
              <w:pStyle w:val="AralkYok"/>
              <w:jc w:val="center"/>
              <w:outlineLvl w:val="0"/>
              <w:rPr>
                <w:rFonts w:ascii="Times New Roman" w:hAnsi="Times New Roman"/>
                <w:b/>
                <w:bCs/>
                <w:sz w:val="24"/>
                <w:lang w:val="kk-KZ"/>
              </w:rPr>
            </w:pPr>
            <w:r w:rsidRPr="00351BC7">
              <w:rPr>
                <w:rFonts w:ascii="Times New Roman" w:hAnsi="Times New Roman"/>
                <w:b/>
                <w:bCs/>
                <w:sz w:val="24"/>
                <w:lang w:val="tr-TR"/>
              </w:rPr>
              <w:t xml:space="preserve">TÜRKİYE CUMHURİYETİ </w:t>
            </w:r>
            <w:r w:rsidRPr="00351BC7">
              <w:rPr>
                <w:rFonts w:ascii="Times New Roman" w:hAnsi="Times New Roman"/>
                <w:b/>
                <w:bCs/>
                <w:sz w:val="24"/>
                <w:lang w:val="kk-KZ"/>
              </w:rPr>
              <w:t xml:space="preserve"> </w:t>
            </w:r>
          </w:p>
          <w:p w:rsidR="00904498" w:rsidRPr="00351BC7" w:rsidRDefault="00904498" w:rsidP="00525475">
            <w:pPr>
              <w:pStyle w:val="AralkYok"/>
              <w:jc w:val="center"/>
              <w:outlineLvl w:val="0"/>
              <w:rPr>
                <w:rFonts w:ascii="Times New Roman" w:hAnsi="Times New Roman"/>
                <w:b/>
                <w:bCs/>
                <w:sz w:val="24"/>
                <w:lang w:val="kk-KZ"/>
              </w:rPr>
            </w:pPr>
            <w:r w:rsidRPr="00351BC7">
              <w:rPr>
                <w:rFonts w:ascii="Times New Roman" w:hAnsi="Times New Roman"/>
                <w:b/>
                <w:bCs/>
                <w:sz w:val="24"/>
                <w:lang w:val="tr-TR"/>
              </w:rPr>
              <w:t>ERZİNCAN</w:t>
            </w:r>
            <w:r>
              <w:rPr>
                <w:rFonts w:ascii="Times New Roman" w:hAnsi="Times New Roman"/>
                <w:b/>
                <w:bCs/>
                <w:sz w:val="24"/>
              </w:rPr>
              <w:t xml:space="preserve"> </w:t>
            </w:r>
            <w:r>
              <w:rPr>
                <w:rFonts w:ascii="Times New Roman" w:hAnsi="Times New Roman"/>
                <w:b/>
                <w:bCs/>
                <w:sz w:val="24"/>
                <w:lang w:val="tr-TR"/>
              </w:rPr>
              <w:t>BİNALİ YILDIRIM</w:t>
            </w:r>
            <w:r w:rsidRPr="00351BC7">
              <w:rPr>
                <w:rFonts w:ascii="Times New Roman" w:hAnsi="Times New Roman"/>
                <w:b/>
                <w:bCs/>
                <w:sz w:val="24"/>
                <w:lang w:val="tr-TR"/>
              </w:rPr>
              <w:t xml:space="preserve"> ÜNİVERSİTESİ</w:t>
            </w:r>
          </w:p>
          <w:p w:rsidR="00904498" w:rsidRPr="00351BC7" w:rsidRDefault="00904498" w:rsidP="00525475">
            <w:pPr>
              <w:pStyle w:val="AralkYok"/>
              <w:jc w:val="center"/>
              <w:rPr>
                <w:rFonts w:ascii="Times New Roman" w:hAnsi="Times New Roman"/>
                <w:b/>
                <w:sz w:val="24"/>
                <w:szCs w:val="24"/>
                <w:lang w:val="tr-TR"/>
              </w:rPr>
            </w:pPr>
            <w:r w:rsidRPr="00351BC7">
              <w:rPr>
                <w:rFonts w:ascii="Times New Roman" w:hAnsi="Times New Roman"/>
                <w:b/>
                <w:sz w:val="24"/>
                <w:szCs w:val="24"/>
                <w:lang w:val="tr-TR"/>
              </w:rPr>
              <w:t>İLE</w:t>
            </w:r>
          </w:p>
          <w:p w:rsidR="00904498" w:rsidRPr="00351BC7" w:rsidRDefault="00364F17" w:rsidP="00525475">
            <w:pPr>
              <w:pStyle w:val="AralkYok"/>
              <w:jc w:val="center"/>
              <w:rPr>
                <w:rFonts w:ascii="Times New Roman" w:hAnsi="Times New Roman"/>
                <w:b/>
                <w:sz w:val="24"/>
                <w:szCs w:val="24"/>
                <w:lang w:val="tr-TR"/>
              </w:rPr>
            </w:pPr>
            <w:r>
              <w:rPr>
                <w:rFonts w:ascii="Times New Roman" w:hAnsi="Times New Roman"/>
                <w:b/>
                <w:bCs/>
                <w:sz w:val="24"/>
                <w:lang w:val="tr-TR"/>
              </w:rPr>
              <w:t>___________</w:t>
            </w:r>
            <w:r w:rsidR="00904498" w:rsidRPr="00351BC7">
              <w:rPr>
                <w:rFonts w:ascii="Times New Roman" w:hAnsi="Times New Roman"/>
                <w:b/>
                <w:bCs/>
                <w:sz w:val="24"/>
                <w:lang w:val="tr-TR"/>
              </w:rPr>
              <w:t xml:space="preserve"> CUMHURİYETİ</w:t>
            </w:r>
          </w:p>
          <w:p w:rsidR="00904498" w:rsidRPr="00351BC7" w:rsidRDefault="00364F17" w:rsidP="00525475">
            <w:pPr>
              <w:pStyle w:val="AralkYok"/>
              <w:jc w:val="center"/>
              <w:rPr>
                <w:rFonts w:ascii="Times New Roman" w:hAnsi="Times New Roman"/>
                <w:b/>
                <w:sz w:val="24"/>
                <w:szCs w:val="24"/>
                <w:lang w:val="tr-TR"/>
              </w:rPr>
            </w:pPr>
            <w:r>
              <w:rPr>
                <w:rFonts w:ascii="Times New Roman" w:hAnsi="Times New Roman"/>
                <w:b/>
                <w:sz w:val="24"/>
                <w:szCs w:val="24"/>
                <w:lang w:val="tr-TR"/>
              </w:rPr>
              <w:t>________________</w:t>
            </w:r>
            <w:r w:rsidR="00904498" w:rsidRPr="00351BC7">
              <w:rPr>
                <w:rFonts w:ascii="Times New Roman" w:hAnsi="Times New Roman"/>
                <w:b/>
                <w:sz w:val="24"/>
                <w:szCs w:val="24"/>
                <w:lang w:val="tr-TR"/>
              </w:rPr>
              <w:t xml:space="preserve">ÜNİVERSİTESİ </w:t>
            </w:r>
          </w:p>
          <w:p w:rsidR="00904498" w:rsidRPr="00351BC7" w:rsidRDefault="00904498" w:rsidP="00525475">
            <w:pPr>
              <w:pStyle w:val="AralkYok"/>
              <w:jc w:val="center"/>
              <w:rPr>
                <w:rFonts w:ascii="Times New Roman" w:hAnsi="Times New Roman"/>
                <w:b/>
                <w:sz w:val="24"/>
                <w:szCs w:val="24"/>
                <w:lang w:val="tr-TR"/>
              </w:rPr>
            </w:pPr>
            <w:r w:rsidRPr="00351BC7">
              <w:rPr>
                <w:rFonts w:ascii="Times New Roman" w:hAnsi="Times New Roman"/>
                <w:b/>
                <w:sz w:val="24"/>
                <w:szCs w:val="24"/>
                <w:lang w:val="tr-TR"/>
              </w:rPr>
              <w:t>ARASINDAKİ İŞBİRLİĞİ PROTOKOLÜ</w:t>
            </w:r>
          </w:p>
          <w:p w:rsidR="00904498" w:rsidRPr="00351BC7" w:rsidRDefault="00904498" w:rsidP="00525475">
            <w:pPr>
              <w:pStyle w:val="AralkYok"/>
              <w:jc w:val="center"/>
              <w:outlineLvl w:val="0"/>
              <w:rPr>
                <w:rFonts w:ascii="Times New Roman" w:hAnsi="Times New Roman"/>
                <w:b/>
                <w:bCs/>
                <w:sz w:val="24"/>
                <w:lang w:val="tr-TR"/>
              </w:rPr>
            </w:pPr>
          </w:p>
        </w:tc>
        <w:tc>
          <w:tcPr>
            <w:tcW w:w="2441" w:type="dxa"/>
          </w:tcPr>
          <w:p w:rsidR="00904498" w:rsidRPr="00351BC7" w:rsidRDefault="00904498" w:rsidP="00525475">
            <w:pPr>
              <w:pStyle w:val="AralkYok"/>
              <w:jc w:val="both"/>
              <w:outlineLvl w:val="0"/>
              <w:rPr>
                <w:rFonts w:ascii="Times New Roman" w:hAnsi="Times New Roman"/>
                <w:b/>
                <w:bCs/>
                <w:sz w:val="24"/>
                <w:lang w:val="tr-TR"/>
              </w:rPr>
            </w:pPr>
          </w:p>
        </w:tc>
      </w:tr>
    </w:tbl>
    <w:p w:rsidR="00904498" w:rsidRPr="00351BC7" w:rsidRDefault="00904498" w:rsidP="00904498">
      <w:pPr>
        <w:pStyle w:val="AralkYok"/>
        <w:jc w:val="both"/>
        <w:outlineLvl w:val="0"/>
        <w:rPr>
          <w:rFonts w:ascii="Times New Roman" w:hAnsi="Times New Roman"/>
          <w:b/>
          <w:sz w:val="24"/>
          <w:szCs w:val="24"/>
          <w:lang w:val="tr-TR"/>
        </w:rPr>
      </w:pPr>
    </w:p>
    <w:p w:rsidR="00904498" w:rsidRPr="00B917A3" w:rsidRDefault="00904498" w:rsidP="00904498">
      <w:pPr>
        <w:pStyle w:val="AralkYok"/>
        <w:jc w:val="both"/>
        <w:outlineLvl w:val="0"/>
        <w:rPr>
          <w:rFonts w:ascii="Times New Roman" w:hAnsi="Times New Roman"/>
          <w:b/>
          <w:sz w:val="23"/>
          <w:szCs w:val="23"/>
          <w:lang w:val="tr-TR"/>
        </w:rPr>
      </w:pPr>
      <w:r w:rsidRPr="00B917A3">
        <w:rPr>
          <w:rFonts w:ascii="Times New Roman" w:hAnsi="Times New Roman"/>
          <w:b/>
          <w:sz w:val="23"/>
          <w:szCs w:val="23"/>
          <w:lang w:val="tr-TR"/>
        </w:rPr>
        <w:t>AMAÇ</w:t>
      </w:r>
    </w:p>
    <w:p w:rsidR="00904498" w:rsidRPr="00B917A3" w:rsidRDefault="00904498" w:rsidP="00904498">
      <w:pPr>
        <w:pStyle w:val="AralkYok"/>
        <w:jc w:val="both"/>
        <w:outlineLvl w:val="0"/>
        <w:rPr>
          <w:rFonts w:ascii="Times New Roman" w:hAnsi="Times New Roman"/>
          <w:b/>
          <w:sz w:val="23"/>
          <w:szCs w:val="23"/>
          <w:lang w:val="tr-TR"/>
        </w:rPr>
      </w:pPr>
      <w:r w:rsidRPr="00B917A3">
        <w:rPr>
          <w:rFonts w:ascii="Times New Roman" w:hAnsi="Times New Roman"/>
          <w:b/>
          <w:sz w:val="23"/>
          <w:szCs w:val="23"/>
          <w:lang w:val="tr-TR"/>
        </w:rPr>
        <w:t>MADDE 1.</w:t>
      </w:r>
    </w:p>
    <w:p w:rsidR="00904498" w:rsidRPr="00B917A3" w:rsidRDefault="00904498" w:rsidP="00904498">
      <w:pPr>
        <w:pStyle w:val="AralkYok"/>
        <w:jc w:val="both"/>
        <w:outlineLvl w:val="0"/>
        <w:rPr>
          <w:rFonts w:ascii="Times New Roman" w:hAnsi="Times New Roman"/>
          <w:sz w:val="23"/>
          <w:szCs w:val="23"/>
          <w:lang w:val="tr-TR"/>
        </w:rPr>
      </w:pPr>
      <w:r w:rsidRPr="00B917A3">
        <w:rPr>
          <w:rFonts w:ascii="Times New Roman" w:hAnsi="Times New Roman"/>
          <w:bCs/>
          <w:sz w:val="23"/>
          <w:szCs w:val="23"/>
          <w:lang w:val="tr-TR"/>
        </w:rPr>
        <w:t xml:space="preserve">Türkiye Cumhuriyeti Erzincan </w:t>
      </w:r>
      <w:r>
        <w:rPr>
          <w:rFonts w:ascii="Times New Roman" w:hAnsi="Times New Roman"/>
          <w:bCs/>
          <w:sz w:val="23"/>
          <w:szCs w:val="23"/>
          <w:lang w:val="tr-TR"/>
        </w:rPr>
        <w:t xml:space="preserve">Binali Yıldırım </w:t>
      </w:r>
      <w:r w:rsidRPr="00B917A3">
        <w:rPr>
          <w:rFonts w:ascii="Times New Roman" w:hAnsi="Times New Roman"/>
          <w:bCs/>
          <w:sz w:val="23"/>
          <w:szCs w:val="23"/>
          <w:lang w:val="tr-TR"/>
        </w:rPr>
        <w:t xml:space="preserve">Üniversitesi Rektörü Prof. Dr. </w:t>
      </w:r>
      <w:r>
        <w:rPr>
          <w:rFonts w:ascii="Times New Roman" w:hAnsi="Times New Roman"/>
          <w:bCs/>
          <w:sz w:val="23"/>
          <w:szCs w:val="23"/>
          <w:lang w:val="tr-TR"/>
        </w:rPr>
        <w:t xml:space="preserve">Akın LEVENT </w:t>
      </w:r>
      <w:r w:rsidRPr="00B917A3">
        <w:rPr>
          <w:rFonts w:ascii="Times New Roman" w:hAnsi="Times New Roman"/>
          <w:bCs/>
          <w:sz w:val="23"/>
          <w:szCs w:val="23"/>
          <w:lang w:val="tr-TR"/>
        </w:rPr>
        <w:t xml:space="preserve">ve </w:t>
      </w:r>
      <w:r w:rsidR="001734B7">
        <w:rPr>
          <w:rFonts w:ascii="Times New Roman" w:hAnsi="Times New Roman"/>
          <w:bCs/>
          <w:sz w:val="23"/>
          <w:szCs w:val="23"/>
          <w:lang w:val="tr-TR"/>
        </w:rPr>
        <w:t>_________________</w:t>
      </w:r>
      <w:r w:rsidRPr="00B917A3">
        <w:rPr>
          <w:rFonts w:ascii="Times New Roman" w:hAnsi="Times New Roman"/>
          <w:bCs/>
          <w:sz w:val="23"/>
          <w:szCs w:val="23"/>
          <w:lang w:val="tr-TR"/>
        </w:rPr>
        <w:t xml:space="preserve"> Cumhuriyeti </w:t>
      </w:r>
      <w:r w:rsidR="001734B7">
        <w:rPr>
          <w:rFonts w:ascii="Times New Roman" w:hAnsi="Times New Roman"/>
          <w:sz w:val="23"/>
          <w:szCs w:val="23"/>
          <w:lang w:val="tr-TR"/>
        </w:rPr>
        <w:t>_____________</w:t>
      </w:r>
      <w:r w:rsidRPr="00A22117">
        <w:rPr>
          <w:rFonts w:ascii="Times New Roman" w:hAnsi="Times New Roman"/>
          <w:bCs/>
          <w:sz w:val="23"/>
          <w:szCs w:val="23"/>
          <w:lang w:val="kk-KZ"/>
        </w:rPr>
        <w:t xml:space="preserve"> </w:t>
      </w:r>
      <w:r w:rsidRPr="00A22117">
        <w:rPr>
          <w:rFonts w:ascii="Times New Roman" w:hAnsi="Times New Roman"/>
          <w:bCs/>
          <w:sz w:val="23"/>
          <w:szCs w:val="23"/>
          <w:lang w:val="tr-TR"/>
        </w:rPr>
        <w:t xml:space="preserve">Rektörü Prof. Dr. </w:t>
      </w:r>
      <w:r w:rsidR="001734B7">
        <w:rPr>
          <w:rFonts w:ascii="Times New Roman" w:hAnsi="Times New Roman"/>
          <w:bCs/>
          <w:sz w:val="23"/>
          <w:szCs w:val="23"/>
          <w:lang w:val="tr-TR"/>
        </w:rPr>
        <w:t>_______________</w:t>
      </w:r>
      <w:bookmarkStart w:id="0" w:name="_GoBack"/>
      <w:bookmarkEnd w:id="0"/>
      <w:r w:rsidRPr="00B917A3">
        <w:rPr>
          <w:rFonts w:ascii="Times New Roman" w:hAnsi="Times New Roman"/>
          <w:bCs/>
          <w:sz w:val="23"/>
          <w:szCs w:val="23"/>
          <w:lang w:val="kk-KZ"/>
        </w:rPr>
        <w:t xml:space="preserve"> </w:t>
      </w:r>
      <w:r w:rsidRPr="00B917A3">
        <w:rPr>
          <w:rFonts w:ascii="Times New Roman" w:hAnsi="Times New Roman"/>
          <w:bCs/>
          <w:sz w:val="23"/>
          <w:szCs w:val="23"/>
          <w:lang w:val="tr-TR"/>
        </w:rPr>
        <w:t xml:space="preserve">iki </w:t>
      </w:r>
      <w:r w:rsidRPr="00B917A3">
        <w:rPr>
          <w:rFonts w:ascii="Times New Roman" w:hAnsi="Times New Roman"/>
          <w:sz w:val="23"/>
          <w:szCs w:val="23"/>
          <w:lang w:val="tr-TR"/>
        </w:rPr>
        <w:t xml:space="preserve">Üniversitesi arasında, </w:t>
      </w:r>
      <w:proofErr w:type="spellStart"/>
      <w:r w:rsidRPr="00B917A3">
        <w:rPr>
          <w:rFonts w:ascii="Times New Roman" w:hAnsi="Times New Roman"/>
          <w:sz w:val="23"/>
          <w:szCs w:val="23"/>
          <w:lang w:val="tr-TR"/>
        </w:rPr>
        <w:t>önlisans</w:t>
      </w:r>
      <w:proofErr w:type="spellEnd"/>
      <w:r w:rsidRPr="00B917A3">
        <w:rPr>
          <w:rFonts w:ascii="Times New Roman" w:hAnsi="Times New Roman"/>
          <w:sz w:val="23"/>
          <w:szCs w:val="23"/>
          <w:lang w:val="tr-TR"/>
        </w:rPr>
        <w:t>/lisans/lisansüstü programlarında, eğitim-öğretim faaliyetlerinin yürütülmesi ve kalitenin artırılması için akademik ve idari alanlarda karşılıklı işbirliği ve yardımlaşma amacıyla aşağıdaki protokolün imzalanmasına karar vermişlerdir.</w:t>
      </w:r>
    </w:p>
    <w:p w:rsidR="00904498" w:rsidRPr="00B917A3" w:rsidRDefault="00904498" w:rsidP="00904498">
      <w:pPr>
        <w:pStyle w:val="AralkYok"/>
        <w:jc w:val="both"/>
        <w:rPr>
          <w:rFonts w:ascii="Times New Roman" w:hAnsi="Times New Roman"/>
          <w:sz w:val="23"/>
          <w:szCs w:val="23"/>
          <w:lang w:val="tr-TR"/>
        </w:rPr>
      </w:pPr>
    </w:p>
    <w:p w:rsidR="00904498" w:rsidRPr="00B917A3" w:rsidRDefault="00904498" w:rsidP="00904498">
      <w:pPr>
        <w:pStyle w:val="AralkYok"/>
        <w:jc w:val="both"/>
        <w:outlineLvl w:val="0"/>
        <w:rPr>
          <w:rFonts w:ascii="Times New Roman" w:hAnsi="Times New Roman"/>
          <w:b/>
          <w:sz w:val="23"/>
          <w:szCs w:val="23"/>
          <w:lang w:val="tr-TR"/>
        </w:rPr>
      </w:pPr>
      <w:r w:rsidRPr="00B917A3">
        <w:rPr>
          <w:rFonts w:ascii="Times New Roman" w:hAnsi="Times New Roman"/>
          <w:b/>
          <w:sz w:val="23"/>
          <w:szCs w:val="23"/>
          <w:lang w:val="tr-TR"/>
        </w:rPr>
        <w:t>KAPSAM</w:t>
      </w:r>
    </w:p>
    <w:p w:rsidR="00904498" w:rsidRPr="00B917A3" w:rsidRDefault="00904498" w:rsidP="00904498">
      <w:pPr>
        <w:pStyle w:val="AralkYok"/>
        <w:jc w:val="both"/>
        <w:outlineLvl w:val="0"/>
        <w:rPr>
          <w:rFonts w:ascii="Times New Roman" w:hAnsi="Times New Roman"/>
          <w:b/>
          <w:sz w:val="23"/>
          <w:szCs w:val="23"/>
          <w:lang w:val="tr-TR"/>
        </w:rPr>
      </w:pPr>
      <w:r w:rsidRPr="00B917A3">
        <w:rPr>
          <w:rFonts w:ascii="Times New Roman" w:hAnsi="Times New Roman"/>
          <w:b/>
          <w:sz w:val="23"/>
          <w:szCs w:val="23"/>
          <w:lang w:val="tr-TR"/>
        </w:rPr>
        <w:t>MADDE 2.</w:t>
      </w:r>
    </w:p>
    <w:p w:rsidR="00904498" w:rsidRPr="00B917A3" w:rsidRDefault="00904498" w:rsidP="00904498">
      <w:pPr>
        <w:pStyle w:val="AralkYok"/>
        <w:jc w:val="both"/>
        <w:rPr>
          <w:rFonts w:ascii="Times New Roman" w:hAnsi="Times New Roman"/>
          <w:sz w:val="23"/>
          <w:szCs w:val="23"/>
          <w:lang w:val="tr-TR"/>
        </w:rPr>
      </w:pPr>
      <w:r w:rsidRPr="00B917A3">
        <w:rPr>
          <w:rFonts w:ascii="Times New Roman" w:hAnsi="Times New Roman"/>
          <w:sz w:val="23"/>
          <w:szCs w:val="23"/>
          <w:lang w:val="tr-TR"/>
        </w:rPr>
        <w:t xml:space="preserve">Bu protokol </w:t>
      </w:r>
      <w:proofErr w:type="spellStart"/>
      <w:r w:rsidRPr="00B917A3">
        <w:rPr>
          <w:rFonts w:ascii="Times New Roman" w:hAnsi="Times New Roman"/>
          <w:sz w:val="23"/>
          <w:szCs w:val="23"/>
          <w:lang w:val="tr-TR"/>
        </w:rPr>
        <w:t>önlisans</w:t>
      </w:r>
      <w:proofErr w:type="spellEnd"/>
      <w:r w:rsidRPr="00B917A3">
        <w:rPr>
          <w:rFonts w:ascii="Times New Roman" w:hAnsi="Times New Roman"/>
          <w:sz w:val="23"/>
          <w:szCs w:val="23"/>
          <w:lang w:val="tr-TR"/>
        </w:rPr>
        <w:t xml:space="preserve">/lisans/lisansüstü eğitim-öğretim faaliyetlerinin yürütülmesinde öğretim üyesi ve </w:t>
      </w:r>
      <w:proofErr w:type="gramStart"/>
      <w:r w:rsidRPr="00B917A3">
        <w:rPr>
          <w:rFonts w:ascii="Times New Roman" w:hAnsi="Times New Roman"/>
          <w:sz w:val="23"/>
          <w:szCs w:val="23"/>
          <w:lang w:val="tr-TR"/>
        </w:rPr>
        <w:t>literatür</w:t>
      </w:r>
      <w:proofErr w:type="gramEnd"/>
      <w:r w:rsidRPr="00B917A3">
        <w:rPr>
          <w:rFonts w:ascii="Times New Roman" w:hAnsi="Times New Roman"/>
          <w:sz w:val="23"/>
          <w:szCs w:val="23"/>
          <w:lang w:val="tr-TR"/>
        </w:rPr>
        <w:t xml:space="preserve"> desteği, akademik ve idari personelin eğitimi, konferans, seminer, sempozyum gibi bilimsel faaliyetlerin düzenlenmesi ve üniversiteler arasında belirlenecek diğer alanlarda yapılacak işbirliği ve yardımlaşmayı kapsar.</w:t>
      </w:r>
    </w:p>
    <w:p w:rsidR="00904498" w:rsidRPr="00B917A3" w:rsidRDefault="00904498" w:rsidP="00904498">
      <w:pPr>
        <w:pStyle w:val="AralkYok"/>
        <w:jc w:val="both"/>
        <w:rPr>
          <w:rFonts w:ascii="Times New Roman" w:hAnsi="Times New Roman"/>
          <w:b/>
          <w:sz w:val="23"/>
          <w:szCs w:val="23"/>
          <w:lang w:val="tr-TR"/>
        </w:rPr>
      </w:pPr>
    </w:p>
    <w:p w:rsidR="00904498" w:rsidRPr="00B917A3" w:rsidRDefault="00904498" w:rsidP="00904498">
      <w:pPr>
        <w:pStyle w:val="AralkYok"/>
        <w:jc w:val="both"/>
        <w:outlineLvl w:val="0"/>
        <w:rPr>
          <w:rFonts w:ascii="Times New Roman" w:hAnsi="Times New Roman"/>
          <w:b/>
          <w:sz w:val="23"/>
          <w:szCs w:val="23"/>
          <w:lang w:val="tr-TR"/>
        </w:rPr>
      </w:pPr>
      <w:r w:rsidRPr="00B917A3">
        <w:rPr>
          <w:rFonts w:ascii="Times New Roman" w:hAnsi="Times New Roman"/>
          <w:b/>
          <w:sz w:val="23"/>
          <w:szCs w:val="23"/>
          <w:lang w:val="tr-TR"/>
        </w:rPr>
        <w:t>İŞBİRLİĞİ VE YARDIMLAŞMA ALANLARI</w:t>
      </w:r>
    </w:p>
    <w:p w:rsidR="00904498" w:rsidRPr="00B917A3" w:rsidRDefault="00904498" w:rsidP="00904498">
      <w:pPr>
        <w:pStyle w:val="AralkYok"/>
        <w:jc w:val="both"/>
        <w:outlineLvl w:val="0"/>
        <w:rPr>
          <w:rFonts w:ascii="Times New Roman" w:hAnsi="Times New Roman"/>
          <w:b/>
          <w:sz w:val="23"/>
          <w:szCs w:val="23"/>
          <w:lang w:val="tr-TR"/>
        </w:rPr>
      </w:pPr>
      <w:r w:rsidRPr="00B917A3">
        <w:rPr>
          <w:rFonts w:ascii="Times New Roman" w:hAnsi="Times New Roman"/>
          <w:b/>
          <w:sz w:val="23"/>
          <w:szCs w:val="23"/>
          <w:lang w:val="tr-TR"/>
        </w:rPr>
        <w:t>MADDE 3.</w:t>
      </w:r>
    </w:p>
    <w:p w:rsidR="00904498" w:rsidRPr="00B917A3" w:rsidRDefault="00904498" w:rsidP="00904498">
      <w:pPr>
        <w:pStyle w:val="AralkYok"/>
        <w:jc w:val="both"/>
        <w:rPr>
          <w:rFonts w:ascii="Times New Roman" w:hAnsi="Times New Roman"/>
          <w:sz w:val="23"/>
          <w:szCs w:val="23"/>
          <w:lang w:val="tr-TR"/>
        </w:rPr>
      </w:pPr>
      <w:r w:rsidRPr="00B917A3">
        <w:rPr>
          <w:rFonts w:ascii="Times New Roman" w:hAnsi="Times New Roman"/>
          <w:sz w:val="23"/>
          <w:szCs w:val="23"/>
          <w:lang w:val="tr-TR"/>
        </w:rPr>
        <w:t>İlgili üniversiteler, başta eğitim – öğretim olmak üzere çeşitli bilimsel faaliyetler, akademik ve idari konular ile diğer alanlarda işbirliği ve yardımlaşmaya gider. İşbirliği ve yardımlaşma yapılabilecek alanlar şunlardır:</w:t>
      </w:r>
    </w:p>
    <w:p w:rsidR="00904498" w:rsidRPr="00B917A3" w:rsidRDefault="00904498" w:rsidP="00904498">
      <w:pPr>
        <w:pStyle w:val="AralkYok"/>
        <w:numPr>
          <w:ilvl w:val="0"/>
          <w:numId w:val="1"/>
        </w:numPr>
        <w:ind w:left="284" w:hanging="284"/>
        <w:jc w:val="both"/>
        <w:rPr>
          <w:rFonts w:ascii="Times New Roman" w:hAnsi="Times New Roman"/>
          <w:sz w:val="23"/>
          <w:szCs w:val="23"/>
          <w:lang w:val="tr-TR"/>
        </w:rPr>
      </w:pPr>
      <w:proofErr w:type="spellStart"/>
      <w:r w:rsidRPr="00B917A3">
        <w:rPr>
          <w:rFonts w:ascii="Times New Roman" w:hAnsi="Times New Roman"/>
          <w:sz w:val="23"/>
          <w:szCs w:val="23"/>
          <w:lang w:val="tr-TR"/>
        </w:rPr>
        <w:t>Önlisans</w:t>
      </w:r>
      <w:proofErr w:type="spellEnd"/>
      <w:r w:rsidRPr="00B917A3">
        <w:rPr>
          <w:rFonts w:ascii="Times New Roman" w:hAnsi="Times New Roman"/>
          <w:sz w:val="23"/>
          <w:szCs w:val="23"/>
          <w:lang w:val="tr-TR"/>
        </w:rPr>
        <w:t>/Lisans/Lisansüstü eğitim-öğretimde öğretim üyesi desteğinin sağlanması;</w:t>
      </w:r>
    </w:p>
    <w:p w:rsidR="00904498" w:rsidRPr="00B917A3" w:rsidRDefault="00904498" w:rsidP="00904498">
      <w:pPr>
        <w:pStyle w:val="AralkYok"/>
        <w:numPr>
          <w:ilvl w:val="0"/>
          <w:numId w:val="1"/>
        </w:numPr>
        <w:ind w:left="284" w:hanging="284"/>
        <w:jc w:val="both"/>
        <w:rPr>
          <w:rFonts w:ascii="Times New Roman" w:hAnsi="Times New Roman"/>
          <w:sz w:val="23"/>
          <w:szCs w:val="23"/>
          <w:lang w:val="tr-TR"/>
        </w:rPr>
      </w:pPr>
      <w:proofErr w:type="spellStart"/>
      <w:r w:rsidRPr="00B917A3">
        <w:rPr>
          <w:rFonts w:ascii="Times New Roman" w:hAnsi="Times New Roman"/>
          <w:sz w:val="23"/>
          <w:szCs w:val="23"/>
          <w:lang w:val="tr-TR"/>
        </w:rPr>
        <w:t>Önlisans</w:t>
      </w:r>
      <w:proofErr w:type="spellEnd"/>
      <w:r w:rsidRPr="00B917A3">
        <w:rPr>
          <w:rFonts w:ascii="Times New Roman" w:hAnsi="Times New Roman"/>
          <w:sz w:val="23"/>
          <w:szCs w:val="23"/>
          <w:lang w:val="tr-TR"/>
        </w:rPr>
        <w:t>/Lisans/Lisansüstü karşılıklı olarak öğretim üyesi ve öğrenci değişiminin sağlanması;</w:t>
      </w:r>
    </w:p>
    <w:p w:rsidR="00904498" w:rsidRPr="00B917A3" w:rsidRDefault="00904498" w:rsidP="00904498">
      <w:pPr>
        <w:pStyle w:val="AralkYok"/>
        <w:numPr>
          <w:ilvl w:val="0"/>
          <w:numId w:val="1"/>
        </w:numPr>
        <w:ind w:left="284" w:hanging="284"/>
        <w:jc w:val="both"/>
        <w:rPr>
          <w:rFonts w:ascii="Times New Roman" w:hAnsi="Times New Roman"/>
          <w:sz w:val="23"/>
          <w:szCs w:val="23"/>
          <w:lang w:val="tr-TR"/>
        </w:rPr>
      </w:pPr>
      <w:r w:rsidRPr="00B917A3">
        <w:rPr>
          <w:rFonts w:ascii="Times New Roman" w:hAnsi="Times New Roman"/>
          <w:sz w:val="23"/>
          <w:szCs w:val="23"/>
          <w:lang w:val="tr-TR"/>
        </w:rPr>
        <w:t xml:space="preserve">Konferans, seminer, panel, </w:t>
      </w:r>
      <w:proofErr w:type="gramStart"/>
      <w:r w:rsidRPr="00B917A3">
        <w:rPr>
          <w:rFonts w:ascii="Times New Roman" w:hAnsi="Times New Roman"/>
          <w:sz w:val="23"/>
          <w:szCs w:val="23"/>
          <w:lang w:val="tr-TR"/>
        </w:rPr>
        <w:t>sempozyum</w:t>
      </w:r>
      <w:proofErr w:type="gramEnd"/>
      <w:r w:rsidRPr="00B917A3">
        <w:rPr>
          <w:rFonts w:ascii="Times New Roman" w:hAnsi="Times New Roman"/>
          <w:sz w:val="23"/>
          <w:szCs w:val="23"/>
          <w:lang w:val="tr-TR"/>
        </w:rPr>
        <w:t xml:space="preserve">, atölye ve benzeri toplantıların organizasyonları ile öğrencilerin eğitimlerini pekiştirmek maksadı ile karşılıklı ülkelerde staj yapmalarını sağlamak, yardımlaşma, ortaklık ve işbirliğinin sağlanması </w:t>
      </w:r>
      <w:proofErr w:type="spellStart"/>
      <w:r w:rsidRPr="00B917A3">
        <w:rPr>
          <w:rFonts w:ascii="Times New Roman" w:hAnsi="Times New Roman"/>
          <w:sz w:val="23"/>
          <w:szCs w:val="23"/>
          <w:lang w:val="tr-TR"/>
        </w:rPr>
        <w:t>husunda</w:t>
      </w:r>
      <w:proofErr w:type="spellEnd"/>
      <w:r w:rsidRPr="00B917A3">
        <w:rPr>
          <w:rFonts w:ascii="Times New Roman" w:hAnsi="Times New Roman"/>
          <w:sz w:val="23"/>
          <w:szCs w:val="23"/>
          <w:lang w:val="tr-TR"/>
        </w:rPr>
        <w:t xml:space="preserve"> çalışmalar yapmak;</w:t>
      </w:r>
    </w:p>
    <w:p w:rsidR="00904498" w:rsidRPr="00B917A3" w:rsidRDefault="00904498" w:rsidP="00904498">
      <w:pPr>
        <w:pStyle w:val="AralkYok"/>
        <w:jc w:val="both"/>
        <w:rPr>
          <w:rFonts w:ascii="Times New Roman" w:hAnsi="Times New Roman"/>
          <w:sz w:val="23"/>
          <w:szCs w:val="23"/>
          <w:lang w:val="tr-TR"/>
        </w:rPr>
      </w:pPr>
    </w:p>
    <w:p w:rsidR="00904498" w:rsidRPr="00B917A3" w:rsidRDefault="00904498" w:rsidP="00904498">
      <w:pPr>
        <w:pStyle w:val="AralkYok"/>
        <w:jc w:val="both"/>
        <w:rPr>
          <w:rFonts w:ascii="Times New Roman" w:hAnsi="Times New Roman"/>
          <w:sz w:val="23"/>
          <w:szCs w:val="23"/>
          <w:lang w:val="tr-TR"/>
        </w:rPr>
      </w:pPr>
    </w:p>
    <w:p w:rsidR="00904498" w:rsidRPr="00B917A3" w:rsidRDefault="00904498" w:rsidP="00904498">
      <w:pPr>
        <w:pStyle w:val="AralkYok"/>
        <w:jc w:val="both"/>
        <w:outlineLvl w:val="0"/>
        <w:rPr>
          <w:rFonts w:ascii="Times New Roman" w:hAnsi="Times New Roman"/>
          <w:b/>
          <w:sz w:val="23"/>
          <w:szCs w:val="23"/>
          <w:lang w:val="tr-TR"/>
        </w:rPr>
      </w:pPr>
      <w:r w:rsidRPr="00B917A3">
        <w:rPr>
          <w:rFonts w:ascii="Times New Roman" w:hAnsi="Times New Roman"/>
          <w:b/>
          <w:sz w:val="23"/>
          <w:szCs w:val="23"/>
          <w:lang w:val="tr-TR"/>
        </w:rPr>
        <w:t>MALİ İŞLER</w:t>
      </w:r>
    </w:p>
    <w:p w:rsidR="00904498" w:rsidRPr="00B917A3" w:rsidRDefault="00904498" w:rsidP="00904498">
      <w:pPr>
        <w:pStyle w:val="AralkYok"/>
        <w:jc w:val="both"/>
        <w:outlineLvl w:val="0"/>
        <w:rPr>
          <w:rFonts w:ascii="Times New Roman" w:hAnsi="Times New Roman"/>
          <w:b/>
          <w:sz w:val="23"/>
          <w:szCs w:val="23"/>
          <w:lang w:val="tr-TR"/>
        </w:rPr>
      </w:pPr>
      <w:r>
        <w:rPr>
          <w:rFonts w:ascii="Times New Roman" w:hAnsi="Times New Roman"/>
          <w:b/>
          <w:sz w:val="23"/>
          <w:szCs w:val="23"/>
          <w:lang w:val="tr-TR"/>
        </w:rPr>
        <w:t>MADDE 4</w:t>
      </w:r>
      <w:r w:rsidRPr="00B917A3">
        <w:rPr>
          <w:rFonts w:ascii="Times New Roman" w:hAnsi="Times New Roman"/>
          <w:b/>
          <w:sz w:val="23"/>
          <w:szCs w:val="23"/>
          <w:lang w:val="tr-TR"/>
        </w:rPr>
        <w:t>.</w:t>
      </w:r>
    </w:p>
    <w:p w:rsidR="00904498" w:rsidRPr="00B917A3" w:rsidRDefault="00904498" w:rsidP="00904498">
      <w:pPr>
        <w:pStyle w:val="AralkYok"/>
        <w:jc w:val="both"/>
        <w:rPr>
          <w:rFonts w:ascii="Times New Roman" w:hAnsi="Times New Roman"/>
          <w:sz w:val="23"/>
          <w:szCs w:val="23"/>
          <w:lang w:val="tr-TR"/>
        </w:rPr>
      </w:pPr>
      <w:r w:rsidRPr="00A22117">
        <w:rPr>
          <w:rFonts w:ascii="Times New Roman" w:hAnsi="Times New Roman"/>
          <w:sz w:val="23"/>
          <w:szCs w:val="23"/>
          <w:lang w:val="tr-TR"/>
        </w:rPr>
        <w:t>Bu protokol imzacıları herhangi bir maddi menfaat sağlamamaktadır. Finansman</w:t>
      </w:r>
      <w:r>
        <w:rPr>
          <w:rFonts w:ascii="Times New Roman" w:hAnsi="Times New Roman"/>
          <w:sz w:val="23"/>
          <w:szCs w:val="23"/>
          <w:lang w:val="tr-TR"/>
        </w:rPr>
        <w:t>, anılan faaliyetler için</w:t>
      </w:r>
      <w:r w:rsidRPr="00A22117">
        <w:rPr>
          <w:rFonts w:ascii="Times New Roman" w:hAnsi="Times New Roman"/>
          <w:sz w:val="23"/>
          <w:szCs w:val="23"/>
          <w:lang w:val="tr-TR"/>
        </w:rPr>
        <w:t xml:space="preserve"> taraflar arasında ek bir sözleşme oluşturulması yoluyla </w:t>
      </w:r>
      <w:r>
        <w:rPr>
          <w:rFonts w:ascii="Times New Roman" w:hAnsi="Times New Roman"/>
          <w:sz w:val="23"/>
          <w:szCs w:val="23"/>
          <w:lang w:val="tr-TR"/>
        </w:rPr>
        <w:t>sağlanacaktır</w:t>
      </w:r>
      <w:r w:rsidRPr="00A22117">
        <w:rPr>
          <w:rFonts w:ascii="Times New Roman" w:hAnsi="Times New Roman"/>
          <w:sz w:val="23"/>
          <w:szCs w:val="23"/>
          <w:lang w:val="tr-TR"/>
        </w:rPr>
        <w:t>.</w:t>
      </w:r>
      <w:r w:rsidRPr="00A22117">
        <w:rPr>
          <w:rFonts w:ascii="Times New Roman" w:hAnsi="Times New Roman"/>
          <w:sz w:val="23"/>
          <w:szCs w:val="23"/>
          <w:lang w:val="kk-KZ"/>
        </w:rPr>
        <w:t xml:space="preserve"> </w:t>
      </w:r>
      <w:r w:rsidRPr="00A22117">
        <w:rPr>
          <w:rFonts w:ascii="Times New Roman" w:hAnsi="Times New Roman"/>
          <w:sz w:val="23"/>
          <w:szCs w:val="23"/>
          <w:lang w:val="tr-TR"/>
        </w:rPr>
        <w:t>İşbirliği ve ortaklık yapılacak alanlarda her iki üniversite kendi imkânla</w:t>
      </w:r>
      <w:r>
        <w:rPr>
          <w:rFonts w:ascii="Times New Roman" w:hAnsi="Times New Roman"/>
          <w:sz w:val="23"/>
          <w:szCs w:val="23"/>
          <w:lang w:val="tr-TR"/>
        </w:rPr>
        <w:t>rı dâhilinde mali yardım sağlar.</w:t>
      </w:r>
      <w:r w:rsidRPr="00B917A3">
        <w:rPr>
          <w:rFonts w:ascii="Times New Roman" w:hAnsi="Times New Roman"/>
          <w:sz w:val="23"/>
          <w:szCs w:val="23"/>
          <w:lang w:val="tr-TR"/>
        </w:rPr>
        <w:t xml:space="preserve"> İhtiyaç olduğu takdirde her proje</w:t>
      </w:r>
      <w:r>
        <w:rPr>
          <w:rFonts w:ascii="Times New Roman" w:hAnsi="Times New Roman"/>
          <w:sz w:val="23"/>
          <w:szCs w:val="23"/>
          <w:lang w:val="tr-TR"/>
        </w:rPr>
        <w:t xml:space="preserve"> faaliyetin mali hükümleri</w:t>
      </w:r>
      <w:r w:rsidRPr="00B917A3">
        <w:rPr>
          <w:rFonts w:ascii="Times New Roman" w:hAnsi="Times New Roman"/>
          <w:sz w:val="23"/>
          <w:szCs w:val="23"/>
          <w:lang w:val="tr-TR"/>
        </w:rPr>
        <w:t xml:space="preserve"> iki taraf arasında yapılacak ek </w:t>
      </w:r>
      <w:r>
        <w:rPr>
          <w:rFonts w:ascii="Times New Roman" w:hAnsi="Times New Roman"/>
          <w:sz w:val="23"/>
          <w:szCs w:val="23"/>
          <w:lang w:val="tr-TR"/>
        </w:rPr>
        <w:t>sözleşmelerle</w:t>
      </w:r>
      <w:r w:rsidRPr="00B917A3">
        <w:rPr>
          <w:rFonts w:ascii="Times New Roman" w:hAnsi="Times New Roman"/>
          <w:sz w:val="23"/>
          <w:szCs w:val="23"/>
          <w:lang w:val="tr-TR"/>
        </w:rPr>
        <w:t xml:space="preserve"> karara bağlanır.</w:t>
      </w:r>
    </w:p>
    <w:p w:rsidR="00904498" w:rsidRPr="00B917A3" w:rsidRDefault="00904498" w:rsidP="00904498">
      <w:pPr>
        <w:pStyle w:val="AralkYok"/>
        <w:jc w:val="both"/>
        <w:rPr>
          <w:rFonts w:ascii="Times New Roman" w:hAnsi="Times New Roman"/>
          <w:sz w:val="23"/>
          <w:szCs w:val="23"/>
          <w:lang w:val="tr-TR"/>
        </w:rPr>
      </w:pPr>
    </w:p>
    <w:p w:rsidR="00904498" w:rsidRPr="00B917A3" w:rsidRDefault="00904498" w:rsidP="00904498">
      <w:pPr>
        <w:pStyle w:val="AralkYok"/>
        <w:jc w:val="both"/>
        <w:outlineLvl w:val="0"/>
        <w:rPr>
          <w:rFonts w:ascii="Times New Roman" w:hAnsi="Times New Roman"/>
          <w:b/>
          <w:sz w:val="23"/>
          <w:szCs w:val="23"/>
          <w:lang w:val="tr-TR"/>
        </w:rPr>
      </w:pPr>
      <w:r w:rsidRPr="00B917A3">
        <w:rPr>
          <w:rFonts w:ascii="Times New Roman" w:hAnsi="Times New Roman"/>
          <w:b/>
          <w:sz w:val="23"/>
          <w:szCs w:val="23"/>
          <w:lang w:val="tr-TR"/>
        </w:rPr>
        <w:t>ÇALIŞMA PLANI</w:t>
      </w:r>
    </w:p>
    <w:p w:rsidR="00904498" w:rsidRPr="00B917A3" w:rsidRDefault="00904498" w:rsidP="00904498">
      <w:pPr>
        <w:pStyle w:val="AralkYok"/>
        <w:jc w:val="both"/>
        <w:outlineLvl w:val="0"/>
        <w:rPr>
          <w:rFonts w:ascii="Times New Roman" w:hAnsi="Times New Roman"/>
          <w:b/>
          <w:sz w:val="23"/>
          <w:szCs w:val="23"/>
          <w:lang w:val="tr-TR"/>
        </w:rPr>
      </w:pPr>
      <w:r w:rsidRPr="00B917A3">
        <w:rPr>
          <w:rFonts w:ascii="Times New Roman" w:hAnsi="Times New Roman"/>
          <w:b/>
          <w:sz w:val="23"/>
          <w:szCs w:val="23"/>
          <w:lang w:val="tr-TR"/>
        </w:rPr>
        <w:t xml:space="preserve">MADDE </w:t>
      </w:r>
      <w:r>
        <w:rPr>
          <w:rFonts w:ascii="Times New Roman" w:hAnsi="Times New Roman"/>
          <w:b/>
          <w:sz w:val="23"/>
          <w:szCs w:val="23"/>
          <w:lang w:val="tr-TR"/>
        </w:rPr>
        <w:t>5</w:t>
      </w:r>
      <w:r w:rsidRPr="00B917A3">
        <w:rPr>
          <w:rFonts w:ascii="Times New Roman" w:hAnsi="Times New Roman"/>
          <w:b/>
          <w:sz w:val="23"/>
          <w:szCs w:val="23"/>
          <w:lang w:val="tr-TR"/>
        </w:rPr>
        <w:t>.</w:t>
      </w:r>
    </w:p>
    <w:p w:rsidR="00904498" w:rsidRPr="00B917A3" w:rsidRDefault="00904498" w:rsidP="00904498">
      <w:pPr>
        <w:pStyle w:val="AralkYok"/>
        <w:jc w:val="both"/>
        <w:rPr>
          <w:rFonts w:ascii="Times New Roman" w:hAnsi="Times New Roman"/>
          <w:sz w:val="23"/>
          <w:szCs w:val="23"/>
          <w:lang w:val="tr-TR"/>
        </w:rPr>
      </w:pPr>
      <w:r w:rsidRPr="00B917A3">
        <w:rPr>
          <w:rFonts w:ascii="Times New Roman" w:hAnsi="Times New Roman"/>
          <w:sz w:val="23"/>
          <w:szCs w:val="23"/>
          <w:lang w:val="tr-TR"/>
        </w:rPr>
        <w:t>Bu protokole, detaylı çalışma planları (Üniversitelere bağlı birimler arasında alt anlaşma) dönem/yıl esas alınarak eklenir. Her planlama dönemi/yılı sonunda sonuçlar rapor haline getirilir ve her iki tarafın temsilcileri tarafından değerlendirilir.</w:t>
      </w:r>
    </w:p>
    <w:p w:rsidR="00904498" w:rsidRPr="00B917A3" w:rsidRDefault="00904498" w:rsidP="00904498">
      <w:pPr>
        <w:pStyle w:val="AralkYok"/>
        <w:jc w:val="both"/>
        <w:rPr>
          <w:rFonts w:ascii="Times New Roman" w:hAnsi="Times New Roman"/>
          <w:b/>
          <w:sz w:val="23"/>
          <w:szCs w:val="23"/>
          <w:lang w:val="tr-TR"/>
        </w:rPr>
      </w:pPr>
    </w:p>
    <w:p w:rsidR="00904498" w:rsidRPr="00B917A3" w:rsidRDefault="00904498" w:rsidP="00904498">
      <w:pPr>
        <w:pStyle w:val="AralkYok"/>
        <w:jc w:val="both"/>
        <w:outlineLvl w:val="0"/>
        <w:rPr>
          <w:rFonts w:ascii="Times New Roman" w:hAnsi="Times New Roman"/>
          <w:b/>
          <w:sz w:val="23"/>
          <w:szCs w:val="23"/>
          <w:lang w:val="tr-TR"/>
        </w:rPr>
      </w:pPr>
      <w:r w:rsidRPr="00B917A3">
        <w:rPr>
          <w:rFonts w:ascii="Times New Roman" w:hAnsi="Times New Roman"/>
          <w:b/>
          <w:sz w:val="23"/>
          <w:szCs w:val="23"/>
          <w:lang w:val="tr-TR"/>
        </w:rPr>
        <w:t>PROTOKOLDE BULUNMAYAN HUSUSLAR</w:t>
      </w:r>
    </w:p>
    <w:p w:rsidR="00904498" w:rsidRPr="00B917A3" w:rsidRDefault="00904498" w:rsidP="00904498">
      <w:pPr>
        <w:pStyle w:val="AralkYok"/>
        <w:jc w:val="both"/>
        <w:outlineLvl w:val="0"/>
        <w:rPr>
          <w:rFonts w:ascii="Times New Roman" w:hAnsi="Times New Roman"/>
          <w:b/>
          <w:sz w:val="23"/>
          <w:szCs w:val="23"/>
          <w:lang w:val="tr-TR"/>
        </w:rPr>
      </w:pPr>
      <w:r w:rsidRPr="00B917A3">
        <w:rPr>
          <w:rFonts w:ascii="Times New Roman" w:hAnsi="Times New Roman"/>
          <w:b/>
          <w:sz w:val="23"/>
          <w:szCs w:val="23"/>
          <w:lang w:val="tr-TR"/>
        </w:rPr>
        <w:t xml:space="preserve">MADDE </w:t>
      </w:r>
      <w:r>
        <w:rPr>
          <w:rFonts w:ascii="Times New Roman" w:hAnsi="Times New Roman"/>
          <w:b/>
          <w:sz w:val="23"/>
          <w:szCs w:val="23"/>
          <w:lang w:val="tr-TR"/>
        </w:rPr>
        <w:t>6</w:t>
      </w:r>
      <w:r w:rsidRPr="00B917A3">
        <w:rPr>
          <w:rFonts w:ascii="Times New Roman" w:hAnsi="Times New Roman"/>
          <w:b/>
          <w:sz w:val="23"/>
          <w:szCs w:val="23"/>
          <w:lang w:val="tr-TR"/>
        </w:rPr>
        <w:t>.</w:t>
      </w:r>
    </w:p>
    <w:p w:rsidR="00904498" w:rsidRPr="00B917A3" w:rsidRDefault="00904498" w:rsidP="00904498">
      <w:pPr>
        <w:pStyle w:val="AralkYok"/>
        <w:jc w:val="both"/>
        <w:rPr>
          <w:rFonts w:ascii="Times New Roman" w:hAnsi="Times New Roman"/>
          <w:sz w:val="23"/>
          <w:szCs w:val="23"/>
          <w:lang w:val="tr-TR"/>
        </w:rPr>
      </w:pPr>
      <w:r w:rsidRPr="00B917A3">
        <w:rPr>
          <w:rFonts w:ascii="Times New Roman" w:hAnsi="Times New Roman"/>
          <w:sz w:val="23"/>
          <w:szCs w:val="23"/>
          <w:lang w:val="tr-TR"/>
        </w:rPr>
        <w:lastRenderedPageBreak/>
        <w:t xml:space="preserve">Her iki üniversite, herhangi bir zamanda protokolde değişiklik önerisinde bulunabilir. Rektör olurları ve senato onayı alınmak kaydıyla protokolde değişiklikler yapılabilir. Protokolde ya da protokolün uygulanmasından doğabilecek sorunlar, ilgili Üniversitelerin bağlı olduğu kanun ve yönetmelikler çerçevesinde çözümlenir. </w:t>
      </w:r>
    </w:p>
    <w:p w:rsidR="00904498" w:rsidRPr="00B917A3" w:rsidRDefault="00904498" w:rsidP="00904498">
      <w:pPr>
        <w:pStyle w:val="AralkYok"/>
        <w:jc w:val="both"/>
        <w:rPr>
          <w:rFonts w:ascii="Times New Roman" w:hAnsi="Times New Roman"/>
          <w:sz w:val="23"/>
          <w:szCs w:val="23"/>
          <w:lang w:val="tr-TR"/>
        </w:rPr>
      </w:pPr>
    </w:p>
    <w:p w:rsidR="00904498" w:rsidRPr="00B917A3" w:rsidRDefault="00904498" w:rsidP="00904498">
      <w:pPr>
        <w:pStyle w:val="AralkYok"/>
        <w:jc w:val="both"/>
        <w:outlineLvl w:val="0"/>
        <w:rPr>
          <w:rFonts w:ascii="Times New Roman" w:hAnsi="Times New Roman"/>
          <w:b/>
          <w:sz w:val="23"/>
          <w:szCs w:val="23"/>
          <w:lang w:val="tr-TR"/>
        </w:rPr>
      </w:pPr>
      <w:r w:rsidRPr="00B917A3">
        <w:rPr>
          <w:rFonts w:ascii="Times New Roman" w:hAnsi="Times New Roman"/>
          <w:b/>
          <w:sz w:val="23"/>
          <w:szCs w:val="23"/>
          <w:lang w:val="tr-TR"/>
        </w:rPr>
        <w:t>YÜRÜRLÜK</w:t>
      </w:r>
    </w:p>
    <w:p w:rsidR="00904498" w:rsidRPr="00B917A3" w:rsidRDefault="00904498" w:rsidP="00904498">
      <w:pPr>
        <w:pStyle w:val="AralkYok"/>
        <w:jc w:val="both"/>
        <w:outlineLvl w:val="0"/>
        <w:rPr>
          <w:rFonts w:ascii="Times New Roman" w:hAnsi="Times New Roman"/>
          <w:b/>
          <w:sz w:val="23"/>
          <w:szCs w:val="23"/>
          <w:lang w:val="tr-TR"/>
        </w:rPr>
      </w:pPr>
      <w:r w:rsidRPr="00B917A3">
        <w:rPr>
          <w:rFonts w:ascii="Times New Roman" w:hAnsi="Times New Roman"/>
          <w:b/>
          <w:sz w:val="23"/>
          <w:szCs w:val="23"/>
          <w:lang w:val="tr-TR"/>
        </w:rPr>
        <w:t xml:space="preserve">MADDE </w:t>
      </w:r>
      <w:r>
        <w:rPr>
          <w:rFonts w:ascii="Times New Roman" w:hAnsi="Times New Roman"/>
          <w:b/>
          <w:sz w:val="23"/>
          <w:szCs w:val="23"/>
          <w:lang w:val="tr-TR"/>
        </w:rPr>
        <w:t>7</w:t>
      </w:r>
      <w:r w:rsidRPr="00B917A3">
        <w:rPr>
          <w:rFonts w:ascii="Times New Roman" w:hAnsi="Times New Roman"/>
          <w:b/>
          <w:sz w:val="23"/>
          <w:szCs w:val="23"/>
          <w:lang w:val="tr-TR"/>
        </w:rPr>
        <w:t>.</w:t>
      </w:r>
    </w:p>
    <w:p w:rsidR="00904498" w:rsidRPr="00B917A3" w:rsidRDefault="00904498" w:rsidP="00904498">
      <w:pPr>
        <w:pStyle w:val="AralkYok"/>
        <w:jc w:val="both"/>
        <w:rPr>
          <w:rFonts w:ascii="Times New Roman" w:hAnsi="Times New Roman"/>
          <w:sz w:val="23"/>
          <w:szCs w:val="23"/>
          <w:lang w:val="tr-TR"/>
        </w:rPr>
      </w:pPr>
      <w:r w:rsidRPr="00B917A3">
        <w:rPr>
          <w:rFonts w:ascii="Times New Roman" w:hAnsi="Times New Roman"/>
          <w:sz w:val="23"/>
          <w:szCs w:val="23"/>
          <w:lang w:val="tr-TR"/>
        </w:rPr>
        <w:t xml:space="preserve">Bu protokol her iki Üniversitenin Rektörleri tarafından imzalandıktan sonra yürürlüğe girer. Bu protokol imzalandığı tarihten itibaren </w:t>
      </w:r>
      <w:r>
        <w:rPr>
          <w:rFonts w:ascii="Times New Roman" w:hAnsi="Times New Roman"/>
          <w:sz w:val="23"/>
          <w:szCs w:val="23"/>
          <w:lang w:val="tr-TR"/>
        </w:rPr>
        <w:t xml:space="preserve">Protokolün iptali istenmediği takdirde </w:t>
      </w:r>
      <w:r w:rsidRPr="00944906">
        <w:rPr>
          <w:rFonts w:ascii="Times New Roman" w:hAnsi="Times New Roman"/>
          <w:sz w:val="23"/>
          <w:szCs w:val="23"/>
          <w:lang w:val="tr-TR"/>
        </w:rPr>
        <w:t>2</w:t>
      </w:r>
      <w:r w:rsidRPr="00B917A3">
        <w:rPr>
          <w:rFonts w:ascii="Times New Roman" w:hAnsi="Times New Roman"/>
          <w:sz w:val="23"/>
          <w:szCs w:val="23"/>
          <w:lang w:val="tr-TR"/>
        </w:rPr>
        <w:t xml:space="preserve"> yıl sür</w:t>
      </w:r>
      <w:r>
        <w:rPr>
          <w:rFonts w:ascii="Times New Roman" w:hAnsi="Times New Roman"/>
          <w:sz w:val="23"/>
          <w:szCs w:val="23"/>
          <w:lang w:val="tr-TR"/>
        </w:rPr>
        <w:t>eyle geçerli sayılır. 2</w:t>
      </w:r>
      <w:r w:rsidRPr="00B917A3">
        <w:rPr>
          <w:rFonts w:ascii="Times New Roman" w:hAnsi="Times New Roman"/>
          <w:sz w:val="23"/>
          <w:szCs w:val="23"/>
          <w:lang w:val="tr-TR"/>
        </w:rPr>
        <w:t xml:space="preserve"> yıl </w:t>
      </w:r>
      <w:r>
        <w:rPr>
          <w:rFonts w:ascii="Times New Roman" w:hAnsi="Times New Roman"/>
          <w:sz w:val="23"/>
          <w:szCs w:val="23"/>
          <w:lang w:val="tr-TR"/>
        </w:rPr>
        <w:t xml:space="preserve">bitiğinde Protokol </w:t>
      </w:r>
      <w:r w:rsidRPr="00B917A3">
        <w:rPr>
          <w:rFonts w:ascii="Times New Roman" w:hAnsi="Times New Roman"/>
          <w:sz w:val="23"/>
          <w:szCs w:val="23"/>
          <w:lang w:val="tr-TR"/>
        </w:rPr>
        <w:t xml:space="preserve">otomatik olarak </w:t>
      </w:r>
      <w:r>
        <w:rPr>
          <w:rFonts w:ascii="Times New Roman" w:hAnsi="Times New Roman"/>
          <w:sz w:val="23"/>
          <w:szCs w:val="23"/>
          <w:lang w:val="tr-TR"/>
        </w:rPr>
        <w:t>sonlanır</w:t>
      </w:r>
      <w:r w:rsidRPr="00B917A3">
        <w:rPr>
          <w:rFonts w:ascii="Times New Roman" w:hAnsi="Times New Roman"/>
          <w:sz w:val="23"/>
          <w:szCs w:val="23"/>
          <w:lang w:val="tr-TR"/>
        </w:rPr>
        <w:t>. Bu protokol, diğer tarafa 6 ay önceden bildirilmek kaydıyla çalışma planlarında kabul edilmiş ve yürütülmekte olan projelerin tamamlanmasına engel olmayacak şekilde sona erdirilebilir.</w:t>
      </w:r>
    </w:p>
    <w:p w:rsidR="00904498" w:rsidRPr="00B917A3" w:rsidRDefault="00904498" w:rsidP="00904498">
      <w:pPr>
        <w:pStyle w:val="AralkYok"/>
        <w:jc w:val="both"/>
        <w:rPr>
          <w:rFonts w:ascii="Times New Roman" w:hAnsi="Times New Roman"/>
          <w:sz w:val="23"/>
          <w:szCs w:val="23"/>
          <w:lang w:val="tr-TR"/>
        </w:rPr>
      </w:pPr>
    </w:p>
    <w:p w:rsidR="00904498" w:rsidRPr="00B917A3" w:rsidRDefault="00904498" w:rsidP="00904498">
      <w:pPr>
        <w:pStyle w:val="AralkYok"/>
        <w:jc w:val="both"/>
        <w:outlineLvl w:val="0"/>
        <w:rPr>
          <w:rFonts w:ascii="Times New Roman" w:hAnsi="Times New Roman"/>
          <w:b/>
          <w:sz w:val="23"/>
          <w:szCs w:val="23"/>
          <w:lang w:val="tr-TR"/>
        </w:rPr>
      </w:pPr>
      <w:r w:rsidRPr="00B917A3">
        <w:rPr>
          <w:rFonts w:ascii="Times New Roman" w:hAnsi="Times New Roman"/>
          <w:b/>
          <w:sz w:val="23"/>
          <w:szCs w:val="23"/>
          <w:lang w:val="tr-TR"/>
        </w:rPr>
        <w:t>PROTOKOLUN DİLİ</w:t>
      </w:r>
    </w:p>
    <w:p w:rsidR="00904498" w:rsidRPr="00B917A3" w:rsidRDefault="00904498" w:rsidP="00904498">
      <w:pPr>
        <w:pStyle w:val="AralkYok"/>
        <w:jc w:val="both"/>
        <w:outlineLvl w:val="0"/>
        <w:rPr>
          <w:rFonts w:ascii="Times New Roman" w:hAnsi="Times New Roman"/>
          <w:b/>
          <w:sz w:val="23"/>
          <w:szCs w:val="23"/>
          <w:lang w:val="tr-TR"/>
        </w:rPr>
      </w:pPr>
      <w:r>
        <w:rPr>
          <w:rFonts w:ascii="Times New Roman" w:hAnsi="Times New Roman"/>
          <w:b/>
          <w:sz w:val="23"/>
          <w:szCs w:val="23"/>
          <w:lang w:val="tr-TR"/>
        </w:rPr>
        <w:t>MADDE 8</w:t>
      </w:r>
      <w:r w:rsidRPr="00B917A3">
        <w:rPr>
          <w:rFonts w:ascii="Times New Roman" w:hAnsi="Times New Roman"/>
          <w:b/>
          <w:sz w:val="23"/>
          <w:szCs w:val="23"/>
          <w:lang w:val="tr-TR"/>
        </w:rPr>
        <w:t>.</w:t>
      </w:r>
    </w:p>
    <w:p w:rsidR="00904498" w:rsidRPr="00B917A3" w:rsidRDefault="00904498" w:rsidP="00904498">
      <w:pPr>
        <w:pStyle w:val="AralkYok"/>
        <w:jc w:val="both"/>
        <w:rPr>
          <w:rFonts w:ascii="Times New Roman" w:hAnsi="Times New Roman"/>
          <w:sz w:val="23"/>
          <w:szCs w:val="23"/>
          <w:lang w:val="tr-TR"/>
        </w:rPr>
      </w:pPr>
      <w:r w:rsidRPr="00B917A3">
        <w:rPr>
          <w:rFonts w:ascii="Times New Roman" w:hAnsi="Times New Roman"/>
          <w:sz w:val="23"/>
          <w:szCs w:val="23"/>
          <w:lang w:val="tr-TR"/>
        </w:rPr>
        <w:t xml:space="preserve">Bu protokol – Türkiye Türkçesi ve </w:t>
      </w:r>
      <w:r>
        <w:rPr>
          <w:rFonts w:ascii="Times New Roman" w:hAnsi="Times New Roman"/>
          <w:sz w:val="23"/>
          <w:szCs w:val="23"/>
          <w:lang w:val="tr-TR"/>
        </w:rPr>
        <w:t>______</w:t>
      </w:r>
      <w:r w:rsidRPr="00B917A3">
        <w:rPr>
          <w:rFonts w:ascii="Times New Roman" w:hAnsi="Times New Roman"/>
          <w:sz w:val="23"/>
          <w:szCs w:val="23"/>
          <w:lang w:val="tr-TR"/>
        </w:rPr>
        <w:t xml:space="preserve"> olarak hazırlanmış olup, uluslararası olması sebebiyle </w:t>
      </w:r>
      <w:r>
        <w:rPr>
          <w:rFonts w:ascii="Times New Roman" w:hAnsi="Times New Roman"/>
          <w:sz w:val="23"/>
          <w:szCs w:val="23"/>
          <w:lang w:val="tr-TR"/>
        </w:rPr>
        <w:t>________</w:t>
      </w:r>
      <w:r w:rsidRPr="00B917A3">
        <w:rPr>
          <w:rFonts w:ascii="Times New Roman" w:hAnsi="Times New Roman"/>
          <w:sz w:val="23"/>
          <w:szCs w:val="23"/>
          <w:lang w:val="tr-TR"/>
        </w:rPr>
        <w:t xml:space="preserve"> çevrilmiştir. Ayrıca her iki taraf protokolün orijinal kopyasını elinde bulunduracaktır.</w:t>
      </w:r>
    </w:p>
    <w:p w:rsidR="00904498" w:rsidRPr="00B917A3" w:rsidRDefault="00904498" w:rsidP="00904498">
      <w:pPr>
        <w:pStyle w:val="AralkYok"/>
        <w:jc w:val="both"/>
        <w:rPr>
          <w:rFonts w:ascii="Times New Roman" w:hAnsi="Times New Roman"/>
          <w:sz w:val="23"/>
          <w:szCs w:val="23"/>
          <w:lang w:val="tr-TR"/>
        </w:rPr>
      </w:pPr>
    </w:p>
    <w:p w:rsidR="00904498" w:rsidRPr="007627FB" w:rsidRDefault="00904498" w:rsidP="00904498">
      <w:pPr>
        <w:pStyle w:val="AralkYok"/>
        <w:jc w:val="both"/>
        <w:rPr>
          <w:rFonts w:ascii="Times New Roman" w:hAnsi="Times New Roman"/>
          <w:b/>
          <w:sz w:val="24"/>
          <w:szCs w:val="24"/>
          <w:lang w:val="kk-KZ"/>
        </w:rPr>
      </w:pPr>
      <w:r>
        <w:rPr>
          <w:rFonts w:ascii="Times New Roman" w:hAnsi="Times New Roman"/>
          <w:b/>
          <w:sz w:val="24"/>
          <w:szCs w:val="24"/>
          <w:lang w:val="tr-TR"/>
        </w:rPr>
        <w:t xml:space="preserve"> </w:t>
      </w:r>
    </w:p>
    <w:tbl>
      <w:tblPr>
        <w:tblW w:w="10496" w:type="dxa"/>
        <w:jc w:val="center"/>
        <w:tblLook w:val="04A0" w:firstRow="1" w:lastRow="0" w:firstColumn="1" w:lastColumn="0" w:noHBand="0" w:noVBand="1"/>
      </w:tblPr>
      <w:tblGrid>
        <w:gridCol w:w="5248"/>
        <w:gridCol w:w="5248"/>
      </w:tblGrid>
      <w:tr w:rsidR="00904498" w:rsidRPr="00B917A3" w:rsidTr="00525475">
        <w:trPr>
          <w:trHeight w:val="1462"/>
          <w:jc w:val="center"/>
        </w:trPr>
        <w:tc>
          <w:tcPr>
            <w:tcW w:w="5248" w:type="dxa"/>
          </w:tcPr>
          <w:p w:rsidR="00904498" w:rsidRDefault="00904498" w:rsidP="00525475">
            <w:pPr>
              <w:pStyle w:val="AralkYok"/>
              <w:jc w:val="center"/>
              <w:outlineLvl w:val="0"/>
              <w:rPr>
                <w:rFonts w:ascii="Times New Roman" w:hAnsi="Times New Roman"/>
                <w:b/>
                <w:bCs/>
                <w:sz w:val="24"/>
                <w:szCs w:val="24"/>
                <w:lang w:val="kk-KZ"/>
              </w:rPr>
            </w:pPr>
            <w:r>
              <w:rPr>
                <w:rFonts w:ascii="Times New Roman" w:hAnsi="Times New Roman"/>
                <w:b/>
                <w:sz w:val="24"/>
                <w:szCs w:val="24"/>
                <w:lang w:val="tr-TR"/>
              </w:rPr>
              <w:t>_____/_____/2021</w:t>
            </w:r>
            <w:r w:rsidRPr="00B917A3">
              <w:rPr>
                <w:rFonts w:ascii="Times New Roman" w:hAnsi="Times New Roman"/>
                <w:b/>
                <w:sz w:val="24"/>
                <w:szCs w:val="24"/>
                <w:lang w:val="tr-TR"/>
              </w:rPr>
              <w:t xml:space="preserve">                                                 </w:t>
            </w:r>
          </w:p>
          <w:p w:rsidR="00904498" w:rsidRPr="00B917A3" w:rsidRDefault="00904498" w:rsidP="00525475">
            <w:pPr>
              <w:pStyle w:val="AralkYok"/>
              <w:jc w:val="center"/>
              <w:outlineLvl w:val="0"/>
              <w:rPr>
                <w:rFonts w:ascii="Times New Roman" w:hAnsi="Times New Roman"/>
                <w:b/>
                <w:bCs/>
                <w:sz w:val="24"/>
                <w:szCs w:val="24"/>
                <w:lang w:val="kk-KZ"/>
              </w:rPr>
            </w:pPr>
            <w:r w:rsidRPr="00B917A3">
              <w:rPr>
                <w:rFonts w:ascii="Times New Roman" w:hAnsi="Times New Roman"/>
                <w:b/>
                <w:bCs/>
                <w:sz w:val="24"/>
                <w:szCs w:val="24"/>
                <w:lang w:val="tr-TR"/>
              </w:rPr>
              <w:t xml:space="preserve">Erzincan </w:t>
            </w:r>
            <w:proofErr w:type="spellStart"/>
            <w:r>
              <w:rPr>
                <w:rFonts w:ascii="Times New Roman" w:hAnsi="Times New Roman"/>
                <w:b/>
                <w:bCs/>
                <w:sz w:val="24"/>
                <w:szCs w:val="24"/>
                <w:lang w:val="en-US"/>
              </w:rPr>
              <w:t>Binali</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Yıldırım</w:t>
            </w:r>
            <w:proofErr w:type="spellEnd"/>
            <w:r>
              <w:rPr>
                <w:rFonts w:ascii="Times New Roman" w:hAnsi="Times New Roman"/>
                <w:b/>
                <w:bCs/>
                <w:sz w:val="24"/>
                <w:szCs w:val="24"/>
                <w:lang w:val="en-US"/>
              </w:rPr>
              <w:t xml:space="preserve"> </w:t>
            </w:r>
            <w:r w:rsidRPr="00B917A3">
              <w:rPr>
                <w:rFonts w:ascii="Times New Roman" w:hAnsi="Times New Roman"/>
                <w:b/>
                <w:bCs/>
                <w:sz w:val="24"/>
                <w:szCs w:val="24"/>
                <w:lang w:val="tr-TR"/>
              </w:rPr>
              <w:t>Üniversitesi</w:t>
            </w:r>
          </w:p>
          <w:p w:rsidR="00904498" w:rsidRPr="00B917A3" w:rsidRDefault="00904498" w:rsidP="00525475">
            <w:pPr>
              <w:pStyle w:val="AralkYok"/>
              <w:jc w:val="center"/>
              <w:rPr>
                <w:rFonts w:ascii="Times New Roman" w:hAnsi="Times New Roman"/>
                <w:b/>
                <w:sz w:val="24"/>
                <w:szCs w:val="24"/>
                <w:lang w:val="tr-TR"/>
              </w:rPr>
            </w:pPr>
            <w:r w:rsidRPr="00B917A3">
              <w:rPr>
                <w:rFonts w:ascii="Times New Roman" w:hAnsi="Times New Roman"/>
                <w:b/>
                <w:sz w:val="24"/>
                <w:szCs w:val="24"/>
                <w:lang w:val="kk-KZ"/>
              </w:rPr>
              <w:t xml:space="preserve">Prof. Dr. </w:t>
            </w:r>
            <w:proofErr w:type="spellStart"/>
            <w:r>
              <w:rPr>
                <w:rFonts w:ascii="Times New Roman" w:hAnsi="Times New Roman"/>
                <w:b/>
                <w:sz w:val="24"/>
                <w:szCs w:val="24"/>
                <w:lang w:val="en-US"/>
              </w:rPr>
              <w:t>Ak</w:t>
            </w:r>
            <w:r>
              <w:rPr>
                <w:rFonts w:ascii="Times New Roman" w:hAnsi="Times New Roman"/>
                <w:b/>
                <w:sz w:val="24"/>
                <w:szCs w:val="24"/>
                <w:lang w:val="tr-TR"/>
              </w:rPr>
              <w:t>ın</w:t>
            </w:r>
            <w:proofErr w:type="spellEnd"/>
            <w:r>
              <w:rPr>
                <w:rFonts w:ascii="Times New Roman" w:hAnsi="Times New Roman"/>
                <w:b/>
                <w:sz w:val="24"/>
                <w:szCs w:val="24"/>
                <w:lang w:val="tr-TR"/>
              </w:rPr>
              <w:t xml:space="preserve"> LEVENT</w:t>
            </w:r>
            <w:r w:rsidRPr="00B917A3">
              <w:rPr>
                <w:rFonts w:ascii="Times New Roman" w:hAnsi="Times New Roman"/>
                <w:b/>
                <w:sz w:val="24"/>
                <w:szCs w:val="24"/>
                <w:lang w:val="tr-TR"/>
              </w:rPr>
              <w:t xml:space="preserve"> </w:t>
            </w:r>
          </w:p>
          <w:p w:rsidR="00904498" w:rsidRPr="00B917A3" w:rsidRDefault="00904498" w:rsidP="00525475">
            <w:pPr>
              <w:pStyle w:val="AralkYok"/>
              <w:jc w:val="center"/>
              <w:rPr>
                <w:rFonts w:ascii="Times New Roman" w:hAnsi="Times New Roman"/>
                <w:b/>
                <w:sz w:val="24"/>
                <w:szCs w:val="24"/>
                <w:lang w:val="tr-TR"/>
              </w:rPr>
            </w:pPr>
            <w:r w:rsidRPr="00B917A3">
              <w:rPr>
                <w:rFonts w:ascii="Times New Roman" w:hAnsi="Times New Roman"/>
                <w:b/>
                <w:sz w:val="24"/>
                <w:szCs w:val="24"/>
                <w:lang w:val="tr-TR"/>
              </w:rPr>
              <w:t>REKTÖR</w:t>
            </w:r>
          </w:p>
        </w:tc>
        <w:tc>
          <w:tcPr>
            <w:tcW w:w="5248" w:type="dxa"/>
          </w:tcPr>
          <w:p w:rsidR="00904498" w:rsidRDefault="00904498" w:rsidP="00525475">
            <w:pPr>
              <w:pStyle w:val="AralkYok"/>
              <w:jc w:val="center"/>
              <w:rPr>
                <w:rFonts w:ascii="Times New Roman" w:hAnsi="Times New Roman"/>
                <w:b/>
                <w:sz w:val="24"/>
                <w:szCs w:val="24"/>
                <w:lang w:val="kk-KZ"/>
              </w:rPr>
            </w:pPr>
            <w:r w:rsidRPr="00B917A3">
              <w:rPr>
                <w:rFonts w:ascii="Times New Roman" w:hAnsi="Times New Roman"/>
                <w:b/>
                <w:sz w:val="24"/>
                <w:szCs w:val="24"/>
                <w:lang w:val="tr-TR"/>
              </w:rPr>
              <w:t>_____/_____/20</w:t>
            </w:r>
            <w:r>
              <w:rPr>
                <w:rFonts w:ascii="Times New Roman" w:hAnsi="Times New Roman"/>
                <w:b/>
                <w:sz w:val="24"/>
                <w:szCs w:val="24"/>
                <w:lang w:val="tr-TR"/>
              </w:rPr>
              <w:t>2</w:t>
            </w:r>
            <w:r>
              <w:rPr>
                <w:rFonts w:ascii="Times New Roman" w:hAnsi="Times New Roman"/>
                <w:b/>
                <w:sz w:val="24"/>
                <w:szCs w:val="24"/>
                <w:lang w:val="tr-TR"/>
              </w:rPr>
              <w:t>1</w:t>
            </w:r>
          </w:p>
          <w:p w:rsidR="00904498" w:rsidRPr="00B917A3" w:rsidRDefault="00904498" w:rsidP="00525475">
            <w:pPr>
              <w:pStyle w:val="AralkYok"/>
              <w:jc w:val="both"/>
              <w:rPr>
                <w:rFonts w:ascii="Times New Roman" w:hAnsi="Times New Roman"/>
                <w:b/>
                <w:sz w:val="24"/>
                <w:szCs w:val="24"/>
                <w:lang w:val="tr-TR"/>
              </w:rPr>
            </w:pPr>
            <w:r w:rsidRPr="00B917A3">
              <w:rPr>
                <w:rFonts w:ascii="Times New Roman" w:hAnsi="Times New Roman"/>
                <w:b/>
                <w:sz w:val="24"/>
                <w:szCs w:val="24"/>
                <w:lang w:val="tr-TR"/>
              </w:rPr>
              <w:t xml:space="preserve">                            REKTÖR</w:t>
            </w:r>
          </w:p>
        </w:tc>
      </w:tr>
    </w:tbl>
    <w:p w:rsidR="00904498" w:rsidRPr="00B917A3" w:rsidRDefault="00904498" w:rsidP="00904498">
      <w:pPr>
        <w:pStyle w:val="AralkYok"/>
        <w:jc w:val="both"/>
        <w:rPr>
          <w:rFonts w:ascii="Times New Roman" w:hAnsi="Times New Roman"/>
          <w:b/>
          <w:sz w:val="24"/>
          <w:szCs w:val="24"/>
          <w:lang w:val="kk-KZ"/>
        </w:rPr>
      </w:pPr>
    </w:p>
    <w:p w:rsidR="00A84E9B" w:rsidRDefault="00A84E9B"/>
    <w:sectPr w:rsidR="00A84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14BB3"/>
    <w:multiLevelType w:val="hybridMultilevel"/>
    <w:tmpl w:val="7A987D74"/>
    <w:lvl w:ilvl="0" w:tplc="4334AE6C">
      <w:start w:val="1"/>
      <w:numFmt w:val="lowerLett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2D"/>
    <w:rsid w:val="001734B7"/>
    <w:rsid w:val="00364F17"/>
    <w:rsid w:val="00904498"/>
    <w:rsid w:val="0097092D"/>
    <w:rsid w:val="00A84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8A23"/>
  <w15:chartTrackingRefBased/>
  <w15:docId w15:val="{C8399F92-2EFC-487F-B3DC-F7398417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498"/>
    <w:pPr>
      <w:spacing w:after="200" w:line="276" w:lineRule="auto"/>
    </w:pPr>
    <w:rPr>
      <w:rFonts w:ascii="Calibri" w:eastAsia="Calibri" w:hAnsi="Calibri" w:cs="Times New Roman"/>
      <w:lang w:val="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904498"/>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dc:creator>
  <cp:keywords/>
  <dc:description/>
  <cp:lastModifiedBy>Bidb</cp:lastModifiedBy>
  <cp:revision>4</cp:revision>
  <dcterms:created xsi:type="dcterms:W3CDTF">2021-02-18T11:09:00Z</dcterms:created>
  <dcterms:modified xsi:type="dcterms:W3CDTF">2021-02-18T11:11:00Z</dcterms:modified>
</cp:coreProperties>
</file>